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21" w:rsidRPr="00E60121" w:rsidRDefault="00E60121" w:rsidP="00E60121">
      <w:pPr>
        <w:widowControl/>
        <w:shd w:val="clear" w:color="auto" w:fill="FFFFFF"/>
        <w:spacing w:line="240" w:lineRule="exact"/>
        <w:jc w:val="left"/>
        <w:rPr>
          <w:rFonts w:asciiTheme="minorEastAsia" w:hAnsiTheme="minorEastAsia" w:cs="メイリオ"/>
          <w:color w:val="000000"/>
          <w:kern w:val="0"/>
          <w:sz w:val="20"/>
          <w:szCs w:val="20"/>
        </w:rPr>
      </w:pPr>
      <w:r>
        <w:rPr>
          <w:rFonts w:asciiTheme="minorEastAsia" w:hAnsiTheme="minorEastAsia" w:cs="メイリオ" w:hint="eastAsia"/>
          <w:noProof/>
          <w:color w:val="000000"/>
          <w:kern w:val="0"/>
          <w:sz w:val="20"/>
          <w:szCs w:val="20"/>
        </w:rPr>
        <w:drawing>
          <wp:anchor distT="0" distB="0" distL="114300" distR="114300" simplePos="0" relativeHeight="251658240" behindDoc="0" locked="0" layoutInCell="1" allowOverlap="1">
            <wp:simplePos x="0" y="0"/>
            <wp:positionH relativeFrom="column">
              <wp:posOffset>4838700</wp:posOffset>
            </wp:positionH>
            <wp:positionV relativeFrom="paragraph">
              <wp:posOffset>-66675</wp:posOffset>
            </wp:positionV>
            <wp:extent cx="1428750" cy="1895475"/>
            <wp:effectExtent l="19050" t="0" r="0" b="0"/>
            <wp:wrapNone/>
            <wp:docPr id="1" name="cc-m-textwithimage-image-6525089858" descr="http://u.jimdo.com/www19/o/sda0007a3a70ce673/img/i8cc69fe40ac62f63/136879743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5089858" descr="http://u.jimdo.com/www19/o/sda0007a3a70ce673/img/i8cc69fe40ac62f63/1368797430/std/image.jpg"/>
                    <pic:cNvPicPr>
                      <a:picLocks noChangeAspect="1" noChangeArrowheads="1"/>
                    </pic:cNvPicPr>
                  </pic:nvPicPr>
                  <pic:blipFill>
                    <a:blip r:embed="rId4" cstate="print"/>
                    <a:srcRect/>
                    <a:stretch>
                      <a:fillRect/>
                    </a:stretch>
                  </pic:blipFill>
                  <pic:spPr bwMode="auto">
                    <a:xfrm>
                      <a:off x="0" y="0"/>
                      <a:ext cx="1428750" cy="1895475"/>
                    </a:xfrm>
                    <a:prstGeom prst="rect">
                      <a:avLst/>
                    </a:prstGeom>
                    <a:noFill/>
                    <a:ln w="9525">
                      <a:noFill/>
                      <a:miter lim="800000"/>
                      <a:headEnd/>
                      <a:tailEnd/>
                    </a:ln>
                  </pic:spPr>
                </pic:pic>
              </a:graphicData>
            </a:graphic>
          </wp:anchor>
        </w:drawing>
      </w:r>
      <w:r w:rsidRPr="00E60121">
        <w:rPr>
          <w:rFonts w:asciiTheme="minorEastAsia" w:hAnsiTheme="minorEastAsia" w:cs="メイリオ" w:hint="eastAsia"/>
          <w:color w:val="000000"/>
          <w:kern w:val="0"/>
          <w:sz w:val="20"/>
          <w:szCs w:val="20"/>
        </w:rPr>
        <w:t>『人間失格』</w:t>
      </w:r>
      <w:r w:rsidRPr="00E60121">
        <w:rPr>
          <w:rFonts w:asciiTheme="minorEastAsia" w:hAnsiTheme="minorEastAsia" w:cs="メイリオ" w:hint="eastAsia"/>
          <w:color w:val="000000"/>
          <w:kern w:val="0"/>
          <w:sz w:val="20"/>
          <w:szCs w:val="20"/>
        </w:rPr>
        <w:br/>
        <w:t xml:space="preserve">太宰治（新潮文庫）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br/>
        <w:t xml:space="preserve">皆さん、太宰治の『人間失格』という作品を読んだことがありますか？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大学での生活にも慣れ、授業の内容や友人関係、将来の就職先や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家庭などに思いを馳せるような時期でしょう。</w:t>
      </w:r>
      <w:r w:rsidRPr="00E60121">
        <w:rPr>
          <w:rFonts w:asciiTheme="minorEastAsia" w:hAnsiTheme="minorEastAsia" w:cs="メイリオ" w:hint="eastAsia"/>
          <w:color w:val="000000"/>
          <w:kern w:val="0"/>
          <w:sz w:val="20"/>
          <w:szCs w:val="20"/>
        </w:rPr>
        <w:br/>
        <w:t xml:space="preserve">しかし、どんなに順風満帆に見えても人生そうそういいように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いくわけではありません。この作品を読んで改めてそれを感じました。</w:t>
      </w:r>
      <w:r w:rsidRPr="00E60121">
        <w:rPr>
          <w:rFonts w:asciiTheme="minorEastAsia" w:hAnsiTheme="minorEastAsia" w:cs="メイリオ" w:hint="eastAsia"/>
          <w:color w:val="000000"/>
          <w:kern w:val="0"/>
          <w:sz w:val="20"/>
          <w:szCs w:val="20"/>
        </w:rPr>
        <w:br/>
        <w:t xml:space="preserve">小さい頃から自分の本心を悟られないように生きていた主人公の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幼少期からは想像できないような末路。</w:t>
      </w:r>
      <w:r w:rsidRPr="00E60121">
        <w:rPr>
          <w:rFonts w:asciiTheme="minorEastAsia" w:hAnsiTheme="minorEastAsia" w:cs="メイリオ" w:hint="eastAsia"/>
          <w:color w:val="000000"/>
          <w:kern w:val="0"/>
          <w:sz w:val="20"/>
          <w:szCs w:val="20"/>
        </w:rPr>
        <w:br/>
        <w:t xml:space="preserve">人生の反面教師の生きざまを是非ご覧になってください。 </w:t>
      </w:r>
    </w:p>
    <w:p w:rsidR="003447AB" w:rsidRDefault="003447AB"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r>
        <w:rPr>
          <w:rFonts w:asciiTheme="minorEastAsia" w:hAnsiTheme="minorEastAsia" w:hint="eastAsia"/>
          <w:noProof/>
          <w:sz w:val="20"/>
          <w:szCs w:val="20"/>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76200</wp:posOffset>
            </wp:positionV>
            <wp:extent cx="1381125" cy="2019300"/>
            <wp:effectExtent l="19050" t="0" r="9525" b="0"/>
            <wp:wrapNone/>
            <wp:docPr id="4" name="cc-m-textwithimage-image-6525090158" descr="http://u.jimdo.com/www19/o/sda0007a3a70ce673/img/i568a429c98f32572/136879728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5090158" descr="http://u.jimdo.com/www19/o/sda0007a3a70ce673/img/i568a429c98f32572/1368797286/std/image.jpg"/>
                    <pic:cNvPicPr>
                      <a:picLocks noChangeAspect="1" noChangeArrowheads="1"/>
                    </pic:cNvPicPr>
                  </pic:nvPicPr>
                  <pic:blipFill>
                    <a:blip r:embed="rId5" cstate="print"/>
                    <a:srcRect/>
                    <a:stretch>
                      <a:fillRect/>
                    </a:stretch>
                  </pic:blipFill>
                  <pic:spPr bwMode="auto">
                    <a:xfrm>
                      <a:off x="0" y="0"/>
                      <a:ext cx="1381125" cy="2019300"/>
                    </a:xfrm>
                    <a:prstGeom prst="rect">
                      <a:avLst/>
                    </a:prstGeom>
                    <a:noFill/>
                    <a:ln w="9525">
                      <a:noFill/>
                      <a:miter lim="800000"/>
                      <a:headEnd/>
                      <a:tailEnd/>
                    </a:ln>
                  </pic:spPr>
                </pic:pic>
              </a:graphicData>
            </a:graphic>
          </wp:anchor>
        </w:drawing>
      </w:r>
    </w:p>
    <w:p w:rsidR="00E60121" w:rsidRDefault="00E60121" w:rsidP="00E60121">
      <w:pPr>
        <w:spacing w:line="240" w:lineRule="exact"/>
        <w:rPr>
          <w:rFonts w:asciiTheme="minorEastAsia" w:hAnsiTheme="minorEastAsia" w:hint="eastAsia"/>
          <w:sz w:val="20"/>
          <w:szCs w:val="20"/>
        </w:rPr>
      </w:pPr>
    </w:p>
    <w:p w:rsidR="00E60121" w:rsidRPr="00E60121" w:rsidRDefault="00E60121" w:rsidP="00E60121">
      <w:pPr>
        <w:widowControl/>
        <w:shd w:val="clear" w:color="auto" w:fill="FFFFFF"/>
        <w:spacing w:line="240" w:lineRule="exact"/>
        <w:jc w:val="left"/>
        <w:rPr>
          <w:rFonts w:asciiTheme="minorEastAsia" w:hAnsiTheme="minorEastAsia" w:cs="メイリオ"/>
          <w:color w:val="000000"/>
          <w:kern w:val="0"/>
          <w:sz w:val="20"/>
          <w:szCs w:val="20"/>
        </w:rPr>
      </w:pPr>
      <w:r w:rsidRPr="00E60121">
        <w:rPr>
          <w:rFonts w:asciiTheme="minorEastAsia" w:hAnsiTheme="minorEastAsia" w:cs="メイリオ" w:hint="eastAsia"/>
          <w:color w:val="000000"/>
          <w:kern w:val="0"/>
          <w:sz w:val="20"/>
          <w:szCs w:val="20"/>
        </w:rPr>
        <w:t>『スタートライン　盲目のスプリンター』</w:t>
      </w:r>
      <w:r w:rsidRPr="00E60121">
        <w:rPr>
          <w:rFonts w:asciiTheme="minorEastAsia" w:hAnsiTheme="minorEastAsia" w:cs="メイリオ" w:hint="eastAsia"/>
          <w:color w:val="000000"/>
          <w:kern w:val="0"/>
          <w:sz w:val="20"/>
          <w:szCs w:val="20"/>
        </w:rPr>
        <w:br/>
        <w:t xml:space="preserve">原夏美（講談社）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br/>
        <w:t xml:space="preserve">「人間はゴールがあるから走るのではない。人間が走るのは、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走ることができるのは、スタートラインがあるからである。」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突然目が見えなくなった少女と、突然走れなくなった少年が出会い、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走者と伴走者としてパラリンピックを目指す。</w:t>
      </w:r>
      <w:r w:rsidRPr="00E60121">
        <w:rPr>
          <w:rFonts w:asciiTheme="minorEastAsia" w:hAnsiTheme="minorEastAsia" w:cs="メイリオ" w:hint="eastAsia"/>
          <w:color w:val="000000"/>
          <w:kern w:val="0"/>
          <w:sz w:val="20"/>
          <w:szCs w:val="20"/>
        </w:rPr>
        <w:br/>
        <w:t xml:space="preserve">一人では走れなくても、二人なら走ることができる。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２人を繋ぐ５０ｃｍの距離は、健常者と障害者の距離でもあると思う。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生きる意味、生きる喜び、生き方を見つめ直す１冊となった。 </w:t>
      </w: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r>
        <w:rPr>
          <w:rFonts w:asciiTheme="minorEastAsia" w:hAnsiTheme="minorEastAsia" w:hint="eastAsia"/>
          <w:noProof/>
          <w:sz w:val="20"/>
          <w:szCs w:val="20"/>
        </w:rPr>
        <w:drawing>
          <wp:anchor distT="0" distB="0" distL="114300" distR="114300" simplePos="0" relativeHeight="251660288" behindDoc="0" locked="0" layoutInCell="1" allowOverlap="1">
            <wp:simplePos x="0" y="0"/>
            <wp:positionH relativeFrom="column">
              <wp:posOffset>4838700</wp:posOffset>
            </wp:positionH>
            <wp:positionV relativeFrom="paragraph">
              <wp:posOffset>123824</wp:posOffset>
            </wp:positionV>
            <wp:extent cx="1344324" cy="1971675"/>
            <wp:effectExtent l="19050" t="0" r="8226" b="0"/>
            <wp:wrapNone/>
            <wp:docPr id="7" name="cc-m-textwithimage-image-6525090258" descr="http://u.jimdo.com/www19/o/sda0007a3a70ce673/img/iaebd73ad4b56fe0d/136879738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5090258" descr="http://u.jimdo.com/www19/o/sda0007a3a70ce673/img/iaebd73ad4b56fe0d/1368797381/std/image.jpg"/>
                    <pic:cNvPicPr>
                      <a:picLocks noChangeAspect="1" noChangeArrowheads="1"/>
                    </pic:cNvPicPr>
                  </pic:nvPicPr>
                  <pic:blipFill>
                    <a:blip r:embed="rId6" cstate="print"/>
                    <a:srcRect/>
                    <a:stretch>
                      <a:fillRect/>
                    </a:stretch>
                  </pic:blipFill>
                  <pic:spPr bwMode="auto">
                    <a:xfrm>
                      <a:off x="0" y="0"/>
                      <a:ext cx="1344324" cy="1971675"/>
                    </a:xfrm>
                    <a:prstGeom prst="rect">
                      <a:avLst/>
                    </a:prstGeom>
                    <a:noFill/>
                    <a:ln w="9525">
                      <a:noFill/>
                      <a:miter lim="800000"/>
                      <a:headEnd/>
                      <a:tailEnd/>
                    </a:ln>
                  </pic:spPr>
                </pic:pic>
              </a:graphicData>
            </a:graphic>
          </wp:anchor>
        </w:drawing>
      </w:r>
    </w:p>
    <w:p w:rsidR="00E60121" w:rsidRDefault="00E60121" w:rsidP="00E60121">
      <w:pPr>
        <w:spacing w:line="240" w:lineRule="exact"/>
        <w:rPr>
          <w:rFonts w:asciiTheme="minorEastAsia" w:hAnsiTheme="minorEastAsia" w:hint="eastAsia"/>
          <w:sz w:val="20"/>
          <w:szCs w:val="20"/>
        </w:rPr>
      </w:pPr>
    </w:p>
    <w:p w:rsidR="00E60121" w:rsidRPr="00E60121" w:rsidRDefault="00E60121" w:rsidP="00E60121">
      <w:pPr>
        <w:widowControl/>
        <w:shd w:val="clear" w:color="auto" w:fill="FFFFFF"/>
        <w:spacing w:line="240" w:lineRule="exact"/>
        <w:jc w:val="left"/>
        <w:rPr>
          <w:rFonts w:asciiTheme="minorEastAsia" w:hAnsiTheme="minorEastAsia" w:cs="メイリオ"/>
          <w:color w:val="000000"/>
          <w:kern w:val="0"/>
          <w:sz w:val="20"/>
          <w:szCs w:val="20"/>
        </w:rPr>
      </w:pPr>
      <w:r w:rsidRPr="00E60121">
        <w:rPr>
          <w:rFonts w:asciiTheme="minorEastAsia" w:hAnsiTheme="minorEastAsia" w:cs="メイリオ" w:hint="eastAsia"/>
          <w:color w:val="000000"/>
          <w:kern w:val="0"/>
          <w:sz w:val="20"/>
          <w:szCs w:val="20"/>
        </w:rPr>
        <w:t>『武士道』</w:t>
      </w:r>
      <w:r w:rsidRPr="00E60121">
        <w:rPr>
          <w:rFonts w:asciiTheme="minorEastAsia" w:hAnsiTheme="minorEastAsia" w:cs="メイリオ" w:hint="eastAsia"/>
          <w:color w:val="000000"/>
          <w:kern w:val="0"/>
          <w:sz w:val="20"/>
          <w:szCs w:val="20"/>
        </w:rPr>
        <w:br/>
        <w:t xml:space="preserve">新渡戸稲造　(PHP文庫)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br/>
        <w:t xml:space="preserve">武士道は長い封建制度の古めかしい因習と思われるかもしれないが、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実際にそうだろうか。現代でも「サムライ」は肯定的に使われ、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「卑怯者」といった言葉は武士道から派生している。</w:t>
      </w:r>
      <w:r w:rsidRPr="00E60121">
        <w:rPr>
          <w:rFonts w:asciiTheme="minorEastAsia" w:hAnsiTheme="minorEastAsia" w:cs="メイリオ" w:hint="eastAsia"/>
          <w:color w:val="000000"/>
          <w:kern w:val="0"/>
          <w:sz w:val="20"/>
          <w:szCs w:val="20"/>
        </w:rPr>
        <w:br/>
        <w:t xml:space="preserve">人としての普遍的な倫理観を、騎士道、キリスト教といった世界文化と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比較しながら書かれている本書は、日本人としての伝統的精神を教えてくれる。</w:t>
      </w:r>
      <w:r w:rsidRPr="00E60121">
        <w:rPr>
          <w:rFonts w:asciiTheme="minorEastAsia" w:hAnsiTheme="minorEastAsia" w:cs="メイリオ" w:hint="eastAsia"/>
          <w:color w:val="000000"/>
          <w:kern w:val="0"/>
          <w:sz w:val="20"/>
          <w:szCs w:val="20"/>
        </w:rPr>
        <w:br/>
        <w:t xml:space="preserve">背筋を伸ばして生きようと思わせてくれる一冊だ。 </w:t>
      </w: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p>
    <w:p w:rsidR="00E60121" w:rsidRDefault="00E60121" w:rsidP="00E60121">
      <w:pPr>
        <w:spacing w:line="240" w:lineRule="exact"/>
        <w:rPr>
          <w:rFonts w:asciiTheme="minorEastAsia" w:hAnsiTheme="minorEastAsia" w:hint="eastAsia"/>
          <w:sz w:val="20"/>
          <w:szCs w:val="20"/>
        </w:rPr>
      </w:pPr>
      <w:r>
        <w:rPr>
          <w:rFonts w:asciiTheme="minorEastAsia" w:hAnsiTheme="minorEastAsia" w:hint="eastAsia"/>
          <w:noProof/>
          <w:sz w:val="20"/>
          <w:szCs w:val="20"/>
        </w:rPr>
        <w:drawing>
          <wp:anchor distT="0" distB="0" distL="114300" distR="114300" simplePos="0" relativeHeight="251661312" behindDoc="0" locked="0" layoutInCell="1" allowOverlap="1">
            <wp:simplePos x="0" y="0"/>
            <wp:positionH relativeFrom="column">
              <wp:posOffset>4838699</wp:posOffset>
            </wp:positionH>
            <wp:positionV relativeFrom="paragraph">
              <wp:posOffset>114300</wp:posOffset>
            </wp:positionV>
            <wp:extent cx="1381125" cy="2221309"/>
            <wp:effectExtent l="19050" t="0" r="9525" b="0"/>
            <wp:wrapNone/>
            <wp:docPr id="10" name="cc-m-textwithimage-image-6525090558" descr="http://u.jimdo.com/www19/o/sda0007a3a70ce673/img/i3eb844be6c5a754b/136879741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25090558" descr="http://u.jimdo.com/www19/o/sda0007a3a70ce673/img/i3eb844be6c5a754b/1368797411/std/image.jpg"/>
                    <pic:cNvPicPr>
                      <a:picLocks noChangeAspect="1" noChangeArrowheads="1"/>
                    </pic:cNvPicPr>
                  </pic:nvPicPr>
                  <pic:blipFill>
                    <a:blip r:embed="rId7" cstate="print"/>
                    <a:srcRect/>
                    <a:stretch>
                      <a:fillRect/>
                    </a:stretch>
                  </pic:blipFill>
                  <pic:spPr bwMode="auto">
                    <a:xfrm>
                      <a:off x="0" y="0"/>
                      <a:ext cx="1381125" cy="2221309"/>
                    </a:xfrm>
                    <a:prstGeom prst="rect">
                      <a:avLst/>
                    </a:prstGeom>
                    <a:noFill/>
                    <a:ln w="9525">
                      <a:noFill/>
                      <a:miter lim="800000"/>
                      <a:headEnd/>
                      <a:tailEnd/>
                    </a:ln>
                  </pic:spPr>
                </pic:pic>
              </a:graphicData>
            </a:graphic>
          </wp:anchor>
        </w:drawing>
      </w:r>
    </w:p>
    <w:p w:rsidR="00E60121" w:rsidRPr="00E60121" w:rsidRDefault="00E60121" w:rsidP="00E60121">
      <w:pPr>
        <w:widowControl/>
        <w:shd w:val="clear" w:color="auto" w:fill="FFFFFF"/>
        <w:spacing w:line="240" w:lineRule="exact"/>
        <w:jc w:val="left"/>
        <w:rPr>
          <w:rFonts w:asciiTheme="minorEastAsia" w:hAnsiTheme="minorEastAsia" w:cs="メイリオ"/>
          <w:color w:val="000000"/>
          <w:kern w:val="0"/>
          <w:sz w:val="20"/>
          <w:szCs w:val="20"/>
        </w:rPr>
      </w:pPr>
      <w:r w:rsidRPr="00E60121">
        <w:rPr>
          <w:rFonts w:asciiTheme="minorEastAsia" w:hAnsiTheme="minorEastAsia" w:cs="メイリオ" w:hint="eastAsia"/>
          <w:color w:val="000000"/>
          <w:kern w:val="0"/>
          <w:sz w:val="20"/>
          <w:szCs w:val="20"/>
        </w:rPr>
        <w:t>『「かわいい」論』</w:t>
      </w:r>
      <w:r w:rsidRPr="00E60121">
        <w:rPr>
          <w:rFonts w:asciiTheme="minorEastAsia" w:hAnsiTheme="minorEastAsia" w:cs="メイリオ" w:hint="eastAsia"/>
          <w:color w:val="000000"/>
          <w:kern w:val="0"/>
          <w:sz w:val="20"/>
          <w:szCs w:val="20"/>
        </w:rPr>
        <w:br/>
        <w:t xml:space="preserve">四方田犬彦（ちくま新書）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br/>
        <w:t xml:space="preserve">「かわいい」は日常に溢れている。日本で「かわいい」という言葉を聞かずに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一日を過ごすことは不可能であろう。今やメディア、延いては世界にも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「かわいい」文化は広がり、巨大な市場を作り出している。</w:t>
      </w:r>
      <w:r w:rsidRPr="00E60121">
        <w:rPr>
          <w:rFonts w:asciiTheme="minorEastAsia" w:hAnsiTheme="minorEastAsia" w:cs="メイリオ" w:hint="eastAsia"/>
          <w:color w:val="000000"/>
          <w:kern w:val="0"/>
          <w:sz w:val="20"/>
          <w:szCs w:val="20"/>
        </w:rPr>
        <w:br/>
        <w:t xml:space="preserve">「かわいい」とは何なのか。なぜ日本の「かわいい」がこれほどまでに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注目されているのか。枕草子、セーラームーンから「きもかわ」、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「萌え」など――本書では「かわいい」を２１世紀の美学として位置づけ、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その構造の歴史的、空間的な分析を試みている。 </w:t>
      </w:r>
    </w:p>
    <w:p w:rsidR="00E60121" w:rsidRPr="00E60121" w:rsidRDefault="00E60121" w:rsidP="00E60121">
      <w:pPr>
        <w:widowControl/>
        <w:shd w:val="clear" w:color="auto" w:fill="FFFFFF"/>
        <w:spacing w:line="240" w:lineRule="exact"/>
        <w:jc w:val="left"/>
        <w:rPr>
          <w:rFonts w:asciiTheme="minorEastAsia" w:hAnsiTheme="minorEastAsia" w:cs="メイリオ" w:hint="eastAsia"/>
          <w:color w:val="000000"/>
          <w:kern w:val="0"/>
          <w:sz w:val="20"/>
          <w:szCs w:val="20"/>
        </w:rPr>
      </w:pPr>
      <w:r w:rsidRPr="00E60121">
        <w:rPr>
          <w:rFonts w:asciiTheme="minorEastAsia" w:hAnsiTheme="minorEastAsia" w:cs="メイリオ" w:hint="eastAsia"/>
          <w:color w:val="000000"/>
          <w:kern w:val="0"/>
          <w:sz w:val="20"/>
          <w:szCs w:val="20"/>
        </w:rPr>
        <w:t xml:space="preserve">何かにつけて「かわいい」と言ってしまう、私のような人に読んで欲しい。 </w:t>
      </w:r>
    </w:p>
    <w:p w:rsidR="00E60121" w:rsidRPr="00E60121" w:rsidRDefault="00E60121" w:rsidP="00E60121">
      <w:pPr>
        <w:spacing w:line="240" w:lineRule="exact"/>
        <w:rPr>
          <w:rFonts w:asciiTheme="minorEastAsia" w:hAnsiTheme="minorEastAsia"/>
          <w:sz w:val="20"/>
          <w:szCs w:val="20"/>
        </w:rPr>
      </w:pPr>
    </w:p>
    <w:sectPr w:rsidR="00E60121" w:rsidRPr="00E60121" w:rsidSect="00E6012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0121"/>
    <w:rsid w:val="003447AB"/>
    <w:rsid w:val="00674C54"/>
    <w:rsid w:val="00E601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1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1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63163432">
      <w:bodyDiv w:val="1"/>
      <w:marLeft w:val="0"/>
      <w:marRight w:val="0"/>
      <w:marTop w:val="0"/>
      <w:marBottom w:val="0"/>
      <w:divBdr>
        <w:top w:val="none" w:sz="0" w:space="0" w:color="auto"/>
        <w:left w:val="none" w:sz="0" w:space="0" w:color="auto"/>
        <w:bottom w:val="none" w:sz="0" w:space="0" w:color="auto"/>
        <w:right w:val="none" w:sz="0" w:space="0" w:color="auto"/>
      </w:divBdr>
    </w:div>
    <w:div w:id="1566380726">
      <w:bodyDiv w:val="1"/>
      <w:marLeft w:val="0"/>
      <w:marRight w:val="0"/>
      <w:marTop w:val="0"/>
      <w:marBottom w:val="0"/>
      <w:divBdr>
        <w:top w:val="none" w:sz="0" w:space="0" w:color="auto"/>
        <w:left w:val="none" w:sz="0" w:space="0" w:color="auto"/>
        <w:bottom w:val="none" w:sz="0" w:space="0" w:color="auto"/>
        <w:right w:val="none" w:sz="0" w:space="0" w:color="auto"/>
      </w:divBdr>
    </w:div>
    <w:div w:id="1644504360">
      <w:bodyDiv w:val="1"/>
      <w:marLeft w:val="0"/>
      <w:marRight w:val="0"/>
      <w:marTop w:val="0"/>
      <w:marBottom w:val="0"/>
      <w:divBdr>
        <w:top w:val="none" w:sz="0" w:space="0" w:color="auto"/>
        <w:left w:val="none" w:sz="0" w:space="0" w:color="auto"/>
        <w:bottom w:val="none" w:sz="0" w:space="0" w:color="auto"/>
        <w:right w:val="none" w:sz="0" w:space="0" w:color="auto"/>
      </w:divBdr>
    </w:div>
    <w:div w:id="21372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NISHIYAMAYUKO</dc:creator>
  <cp:lastModifiedBy>NISHIYAMAYUKO</cp:lastModifiedBy>
  <cp:revision>1</cp:revision>
  <dcterms:created xsi:type="dcterms:W3CDTF">2013-05-29T14:25:00Z</dcterms:created>
  <dcterms:modified xsi:type="dcterms:W3CDTF">2013-05-29T14:30:00Z</dcterms:modified>
</cp:coreProperties>
</file>